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EA" w:rsidRPr="00544A10" w:rsidRDefault="00437C54" w:rsidP="00544A10">
      <w:pPr>
        <w:rPr>
          <w:b/>
          <w:i/>
          <w:color w:val="17365D" w:themeColor="text2" w:themeShade="BF"/>
          <w:sz w:val="40"/>
          <w:szCs w:val="40"/>
        </w:rPr>
      </w:pPr>
      <w:r>
        <w:rPr>
          <w:b/>
          <w:i/>
          <w:color w:val="17365D" w:themeColor="text2" w:themeShade="BF"/>
          <w:sz w:val="40"/>
          <w:szCs w:val="40"/>
        </w:rPr>
        <w:t xml:space="preserve">                   ATLANTICA SUR </w:t>
      </w:r>
      <w:proofErr w:type="spellStart"/>
      <w:r>
        <w:rPr>
          <w:b/>
          <w:i/>
          <w:color w:val="17365D" w:themeColor="text2" w:themeShade="BF"/>
          <w:sz w:val="40"/>
          <w:szCs w:val="40"/>
        </w:rPr>
        <w:t>s.a.r.l.</w:t>
      </w:r>
      <w:proofErr w:type="spellEnd"/>
    </w:p>
    <w:p w:rsidR="006624EA" w:rsidRPr="00D43A95" w:rsidRDefault="007302D9" w:rsidP="00D43A95">
      <w:pPr>
        <w:jc w:val="both"/>
        <w:rPr>
          <w:color w:val="17365D" w:themeColor="text2" w:themeShade="BF"/>
          <w:sz w:val="28"/>
          <w:szCs w:val="28"/>
          <w:lang w:val="fr-FR"/>
        </w:rPr>
      </w:pPr>
      <w:r w:rsidRPr="00D43A95">
        <w:rPr>
          <w:color w:val="17365D" w:themeColor="text2" w:themeShade="BF"/>
          <w:sz w:val="28"/>
          <w:szCs w:val="28"/>
          <w:lang w:val="fr-FR"/>
        </w:rPr>
        <w:t>-O</w:t>
      </w:r>
      <w:r w:rsidR="00D43A95" w:rsidRPr="00D43A95">
        <w:rPr>
          <w:color w:val="17365D" w:themeColor="text2" w:themeShade="BF"/>
          <w:sz w:val="28"/>
          <w:szCs w:val="28"/>
          <w:lang w:val="fr-FR"/>
        </w:rPr>
        <w:t>EUVRES REALISEES:</w:t>
      </w:r>
    </w:p>
    <w:p w:rsidR="006624EA" w:rsidRPr="00D43A95" w:rsidRDefault="00D43A95" w:rsidP="00D43A95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D43A95">
        <w:rPr>
          <w:rStyle w:val="shorttext"/>
          <w:color w:val="17365D" w:themeColor="text2" w:themeShade="BF"/>
          <w:sz w:val="28"/>
          <w:szCs w:val="28"/>
          <w:lang w:val="fr-FR"/>
        </w:rPr>
        <w:t>Travaux de forage</w:t>
      </w:r>
      <w:r w:rsidRPr="00D43A95">
        <w:rPr>
          <w:color w:val="17365D" w:themeColor="text2" w:themeShade="BF"/>
          <w:sz w:val="28"/>
          <w:szCs w:val="28"/>
          <w:lang w:val="fr-FR"/>
        </w:rPr>
        <w:t xml:space="preserve"> et</w:t>
      </w:r>
      <w:r w:rsidR="006624EA" w:rsidRPr="00D43A95">
        <w:rPr>
          <w:color w:val="17365D" w:themeColor="text2" w:themeShade="BF"/>
          <w:sz w:val="28"/>
          <w:szCs w:val="28"/>
          <w:lang w:val="fr-FR"/>
        </w:rPr>
        <w:t xml:space="preserve"> compacta</w:t>
      </w:r>
      <w:r w:rsidRPr="00D43A95">
        <w:rPr>
          <w:color w:val="17365D" w:themeColor="text2" w:themeShade="BF"/>
          <w:sz w:val="28"/>
          <w:szCs w:val="28"/>
          <w:lang w:val="fr-FR"/>
        </w:rPr>
        <w:t>ge de parcelle</w:t>
      </w:r>
      <w:r w:rsidR="006624EA" w:rsidRPr="00D43A95">
        <w:rPr>
          <w:color w:val="17365D" w:themeColor="text2" w:themeShade="BF"/>
          <w:sz w:val="28"/>
          <w:szCs w:val="28"/>
          <w:lang w:val="fr-FR"/>
        </w:rPr>
        <w:t>.</w:t>
      </w:r>
    </w:p>
    <w:p w:rsidR="00D43A95" w:rsidRPr="008A09B8" w:rsidRDefault="00D43A95" w:rsidP="008A09B8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8A09B8">
        <w:rPr>
          <w:color w:val="17365D" w:themeColor="text2" w:themeShade="BF"/>
          <w:sz w:val="28"/>
          <w:szCs w:val="28"/>
          <w:lang w:val="fr-FR"/>
        </w:rPr>
        <w:t xml:space="preserve">Fossés pour fondation des </w:t>
      </w:r>
      <w:r w:rsidR="008A09B8" w:rsidRPr="008A09B8">
        <w:rPr>
          <w:color w:val="17365D" w:themeColor="text2" w:themeShade="BF"/>
          <w:sz w:val="28"/>
          <w:szCs w:val="28"/>
          <w:lang w:val="fr-FR"/>
        </w:rPr>
        <w:t xml:space="preserve">hangars </w:t>
      </w:r>
      <w:r w:rsidRPr="008A09B8">
        <w:rPr>
          <w:color w:val="17365D" w:themeColor="text2" w:themeShade="BF"/>
          <w:sz w:val="28"/>
          <w:szCs w:val="28"/>
          <w:lang w:val="fr-FR"/>
        </w:rPr>
        <w:t xml:space="preserve">et </w:t>
      </w:r>
      <w:r w:rsidR="008A09B8" w:rsidRPr="008A09B8">
        <w:rPr>
          <w:color w:val="17365D" w:themeColor="text2" w:themeShade="BF"/>
          <w:sz w:val="28"/>
          <w:szCs w:val="28"/>
          <w:lang w:val="fr-FR"/>
        </w:rPr>
        <w:t xml:space="preserve">cloison </w:t>
      </w:r>
      <w:r w:rsidRPr="008A09B8">
        <w:rPr>
          <w:color w:val="17365D" w:themeColor="text2" w:themeShade="BF"/>
          <w:sz w:val="28"/>
          <w:szCs w:val="28"/>
          <w:lang w:val="fr-FR"/>
        </w:rPr>
        <w:t xml:space="preserve">de parcelle </w:t>
      </w:r>
    </w:p>
    <w:p w:rsidR="008A09B8" w:rsidRPr="008A09B8" w:rsidRDefault="008A09B8" w:rsidP="006624EA">
      <w:pPr>
        <w:pStyle w:val="Sansinterligne"/>
        <w:rPr>
          <w:rStyle w:val="shorttext"/>
          <w:color w:val="17365D" w:themeColor="text2" w:themeShade="BF"/>
          <w:sz w:val="28"/>
          <w:szCs w:val="28"/>
          <w:lang w:val="fr-FR"/>
        </w:rPr>
      </w:pP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>Fondations en béton</w:t>
      </w:r>
    </w:p>
    <w:p w:rsidR="006624EA" w:rsidRPr="008A09B8" w:rsidRDefault="008A09B8" w:rsidP="006624EA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8A09B8">
        <w:rPr>
          <w:color w:val="17365D" w:themeColor="text2" w:themeShade="BF"/>
          <w:sz w:val="28"/>
          <w:szCs w:val="28"/>
          <w:lang w:val="fr-FR"/>
        </w:rPr>
        <w:t xml:space="preserve">Cloison de parcelle 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de 600 </w:t>
      </w:r>
      <w:proofErr w:type="spellStart"/>
      <w:r w:rsidR="006624EA" w:rsidRPr="008A09B8">
        <w:rPr>
          <w:color w:val="17365D" w:themeColor="text2" w:themeShade="BF"/>
          <w:sz w:val="28"/>
          <w:szCs w:val="28"/>
          <w:lang w:val="fr-FR"/>
        </w:rPr>
        <w:t>m.l</w:t>
      </w:r>
      <w:proofErr w:type="spellEnd"/>
      <w:r w:rsidR="006624EA" w:rsidRPr="008A09B8">
        <w:rPr>
          <w:color w:val="17365D" w:themeColor="text2" w:themeShade="BF"/>
          <w:sz w:val="28"/>
          <w:szCs w:val="28"/>
          <w:lang w:val="fr-FR"/>
        </w:rPr>
        <w:t>.</w:t>
      </w:r>
      <w:r>
        <w:rPr>
          <w:color w:val="17365D" w:themeColor="text2" w:themeShade="BF"/>
          <w:sz w:val="28"/>
          <w:szCs w:val="28"/>
          <w:lang w:val="fr-FR"/>
        </w:rPr>
        <w:t xml:space="preserve"> </w:t>
      </w:r>
    </w:p>
    <w:p w:rsidR="008A09B8" w:rsidRPr="008A09B8" w:rsidRDefault="008A09B8" w:rsidP="008A09B8">
      <w:pPr>
        <w:pStyle w:val="Sansinterligne"/>
        <w:rPr>
          <w:rStyle w:val="shorttext"/>
          <w:color w:val="17365D" w:themeColor="text2" w:themeShade="BF"/>
          <w:sz w:val="28"/>
          <w:szCs w:val="28"/>
          <w:lang w:val="fr-FR"/>
        </w:rPr>
      </w:pP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>Exécution de hangars  de presses et de séchage</w:t>
      </w:r>
    </w:p>
    <w:p w:rsidR="006624EA" w:rsidRPr="008A09B8" w:rsidRDefault="008A09B8" w:rsidP="008A09B8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 xml:space="preserve">Exécution 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 xml:space="preserve">hangars  </w:t>
      </w:r>
      <w:r w:rsidRPr="008A09B8">
        <w:rPr>
          <w:color w:val="17365D" w:themeColor="text2" w:themeShade="BF"/>
          <w:sz w:val="28"/>
          <w:szCs w:val="28"/>
          <w:lang w:val="fr-FR"/>
        </w:rPr>
        <w:t>fabricatio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n de </w:t>
      </w:r>
      <w:r w:rsidRPr="008A09B8">
        <w:rPr>
          <w:color w:val="17365D" w:themeColor="text2" w:themeShade="BF"/>
          <w:sz w:val="28"/>
          <w:szCs w:val="28"/>
          <w:lang w:val="fr-FR"/>
        </w:rPr>
        <w:t>poutrelles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et dépôt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 </w:t>
      </w:r>
    </w:p>
    <w:p w:rsidR="006624EA" w:rsidRPr="008A09B8" w:rsidRDefault="008A09B8" w:rsidP="008A09B8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 xml:space="preserve">Exécution 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8A09B8">
        <w:rPr>
          <w:color w:val="17365D" w:themeColor="text2" w:themeShade="BF"/>
          <w:sz w:val="28"/>
          <w:szCs w:val="28"/>
          <w:lang w:val="fr-FR"/>
        </w:rPr>
        <w:t>salles d’installations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et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8A09B8">
        <w:rPr>
          <w:color w:val="17365D" w:themeColor="text2" w:themeShade="BF"/>
          <w:sz w:val="28"/>
          <w:szCs w:val="28"/>
          <w:lang w:val="fr-FR"/>
        </w:rPr>
        <w:t>machinerie</w:t>
      </w:r>
    </w:p>
    <w:p w:rsidR="006624EA" w:rsidRPr="008A09B8" w:rsidRDefault="008A09B8" w:rsidP="008A09B8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 xml:space="preserve">Exécution 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8A09B8">
        <w:rPr>
          <w:color w:val="17365D" w:themeColor="text2" w:themeShade="BF"/>
          <w:sz w:val="28"/>
          <w:szCs w:val="28"/>
          <w:lang w:val="fr-FR"/>
        </w:rPr>
        <w:t>toilettes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pour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 perso</w:t>
      </w:r>
      <w:r w:rsidRPr="008A09B8">
        <w:rPr>
          <w:color w:val="17365D" w:themeColor="text2" w:themeShade="BF"/>
          <w:sz w:val="28"/>
          <w:szCs w:val="28"/>
          <w:lang w:val="fr-FR"/>
        </w:rPr>
        <w:t>nnel et administrations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 </w:t>
      </w:r>
    </w:p>
    <w:p w:rsidR="006624EA" w:rsidRPr="008A09B8" w:rsidRDefault="008A09B8" w:rsidP="008A09B8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 xml:space="preserve">Exécution 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>trémie pour granulats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>.</w:t>
      </w:r>
    </w:p>
    <w:p w:rsidR="006624EA" w:rsidRPr="008A09B8" w:rsidRDefault="008A09B8" w:rsidP="008A09B8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 xml:space="preserve">Exécution 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8A09B8">
        <w:rPr>
          <w:color w:val="17365D" w:themeColor="text2" w:themeShade="BF"/>
          <w:sz w:val="28"/>
          <w:szCs w:val="28"/>
          <w:lang w:val="fr-FR"/>
        </w:rPr>
        <w:t>hangar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>trémie pour granulats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>.</w:t>
      </w:r>
    </w:p>
    <w:p w:rsidR="006624EA" w:rsidRPr="008A09B8" w:rsidRDefault="008A09B8" w:rsidP="008A09B8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 xml:space="preserve">Exécution 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>réservoir d'eau souterrain</w:t>
      </w:r>
      <w:r w:rsidRPr="008A09B8">
        <w:rPr>
          <w:color w:val="17365D" w:themeColor="text2" w:themeShade="BF"/>
          <w:sz w:val="36"/>
          <w:szCs w:val="36"/>
          <w:lang w:val="fr-FR"/>
        </w:rPr>
        <w:t xml:space="preserve"> 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>30.000 l.</w:t>
      </w:r>
    </w:p>
    <w:p w:rsidR="008A09B8" w:rsidRPr="008A09B8" w:rsidRDefault="008A09B8" w:rsidP="008A09B8">
      <w:pPr>
        <w:pStyle w:val="Sansinterligne"/>
        <w:rPr>
          <w:lang w:val="fr-FR"/>
        </w:rPr>
      </w:pP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 xml:space="preserve">Exécution </w:t>
      </w:r>
      <w:r w:rsidR="007302D9" w:rsidRPr="008A09B8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8A09B8">
        <w:rPr>
          <w:color w:val="17365D" w:themeColor="text2" w:themeShade="BF"/>
          <w:sz w:val="28"/>
          <w:szCs w:val="28"/>
          <w:lang w:val="fr-FR"/>
        </w:rPr>
        <w:t>construction de nouveaux bureaux (en attente de finitions)</w:t>
      </w:r>
    </w:p>
    <w:p w:rsidR="006624EA" w:rsidRPr="008A09B8" w:rsidRDefault="008A09B8" w:rsidP="008A09B8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8A09B8">
        <w:rPr>
          <w:color w:val="17365D" w:themeColor="text2" w:themeShade="BF"/>
          <w:sz w:val="28"/>
          <w:szCs w:val="28"/>
          <w:lang w:val="fr-FR"/>
        </w:rPr>
        <w:t>Installations d’électricité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 xml:space="preserve">, </w:t>
      </w:r>
      <w:r w:rsidRPr="008A09B8">
        <w:rPr>
          <w:rStyle w:val="shorttext"/>
          <w:color w:val="17365D" w:themeColor="text2" w:themeShade="BF"/>
          <w:sz w:val="28"/>
          <w:szCs w:val="28"/>
          <w:lang w:val="fr-FR"/>
        </w:rPr>
        <w:t>assainissement</w:t>
      </w:r>
      <w:r w:rsidRPr="008A09B8">
        <w:rPr>
          <w:color w:val="17365D" w:themeColor="text2" w:themeShade="BF"/>
          <w:sz w:val="36"/>
          <w:szCs w:val="36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et eau</w:t>
      </w:r>
      <w:r w:rsidR="006624EA" w:rsidRPr="008A09B8">
        <w:rPr>
          <w:color w:val="17365D" w:themeColor="text2" w:themeShade="BF"/>
          <w:sz w:val="28"/>
          <w:szCs w:val="28"/>
          <w:lang w:val="fr-FR"/>
        </w:rPr>
        <w:t>.</w:t>
      </w:r>
    </w:p>
    <w:p w:rsidR="006624EA" w:rsidRPr="000C2961" w:rsidRDefault="000C2961" w:rsidP="000C2961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0C2961">
        <w:rPr>
          <w:color w:val="17365D" w:themeColor="text2" w:themeShade="BF"/>
          <w:sz w:val="28"/>
          <w:szCs w:val="28"/>
          <w:lang w:val="fr-FR"/>
        </w:rPr>
        <w:t xml:space="preserve">Installations </w:t>
      </w:r>
      <w:r w:rsidR="006624EA" w:rsidRPr="000C2961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0C2961">
        <w:rPr>
          <w:rStyle w:val="shorttext"/>
          <w:color w:val="17365D" w:themeColor="text2" w:themeShade="BF"/>
          <w:sz w:val="28"/>
          <w:szCs w:val="28"/>
          <w:lang w:val="fr-FR"/>
        </w:rPr>
        <w:t xml:space="preserve">menuiserie, </w:t>
      </w:r>
      <w:r>
        <w:rPr>
          <w:rStyle w:val="shorttext"/>
          <w:color w:val="17365D" w:themeColor="text2" w:themeShade="BF"/>
          <w:sz w:val="28"/>
          <w:szCs w:val="28"/>
          <w:lang w:val="fr-FR"/>
        </w:rPr>
        <w:t>soudure</w:t>
      </w:r>
      <w:r w:rsidRPr="000C2961">
        <w:rPr>
          <w:color w:val="17365D" w:themeColor="text2" w:themeShade="BF"/>
          <w:sz w:val="36"/>
          <w:szCs w:val="36"/>
          <w:lang w:val="fr-FR"/>
        </w:rPr>
        <w:t xml:space="preserve"> </w:t>
      </w:r>
      <w:r w:rsidR="006624EA" w:rsidRPr="000C2961">
        <w:rPr>
          <w:color w:val="17365D" w:themeColor="text2" w:themeShade="BF"/>
          <w:sz w:val="28"/>
          <w:szCs w:val="28"/>
          <w:lang w:val="fr-FR"/>
        </w:rPr>
        <w:t>etc.</w:t>
      </w:r>
    </w:p>
    <w:p w:rsidR="006624EA" w:rsidRPr="000C2961" w:rsidRDefault="000C2961" w:rsidP="000C2961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>
        <w:rPr>
          <w:color w:val="17365D" w:themeColor="text2" w:themeShade="BF"/>
          <w:sz w:val="28"/>
          <w:szCs w:val="28"/>
          <w:lang w:val="fr-FR"/>
        </w:rPr>
        <w:t xml:space="preserve">Installation </w:t>
      </w:r>
      <w:r w:rsidR="006624EA" w:rsidRPr="000C2961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0C2961">
        <w:rPr>
          <w:rStyle w:val="shorttext"/>
          <w:color w:val="17365D" w:themeColor="text2" w:themeShade="BF"/>
          <w:sz w:val="28"/>
          <w:szCs w:val="28"/>
          <w:lang w:val="fr-FR"/>
        </w:rPr>
        <w:t>conteneurs d'entrepôt</w:t>
      </w:r>
      <w:r w:rsidR="006624EA" w:rsidRPr="000C2961">
        <w:rPr>
          <w:color w:val="17365D" w:themeColor="text2" w:themeShade="BF"/>
          <w:sz w:val="28"/>
          <w:szCs w:val="28"/>
          <w:lang w:val="fr-FR"/>
        </w:rPr>
        <w:t>.</w:t>
      </w:r>
    </w:p>
    <w:p w:rsidR="000C2961" w:rsidRPr="000C2961" w:rsidRDefault="000C2961" w:rsidP="006624EA">
      <w:pPr>
        <w:pStyle w:val="Sansinterligne"/>
        <w:rPr>
          <w:rStyle w:val="shorttext"/>
          <w:color w:val="17365D" w:themeColor="text2" w:themeShade="BF"/>
          <w:sz w:val="28"/>
          <w:szCs w:val="28"/>
          <w:lang w:val="fr-FR"/>
        </w:rPr>
      </w:pPr>
      <w:r w:rsidRPr="000C2961">
        <w:rPr>
          <w:rStyle w:val="shorttext"/>
          <w:color w:val="17365D" w:themeColor="text2" w:themeShade="BF"/>
          <w:sz w:val="28"/>
          <w:szCs w:val="28"/>
          <w:lang w:val="fr-FR"/>
        </w:rPr>
        <w:t>Peinture et finitions</w:t>
      </w:r>
    </w:p>
    <w:p w:rsidR="00B02755" w:rsidRPr="00544A10" w:rsidRDefault="00B02755" w:rsidP="00B02755">
      <w:pPr>
        <w:jc w:val="both"/>
        <w:rPr>
          <w:color w:val="17365D" w:themeColor="text2" w:themeShade="BF"/>
          <w:sz w:val="28"/>
          <w:szCs w:val="28"/>
          <w:lang w:val="fr-FR"/>
        </w:rPr>
      </w:pPr>
    </w:p>
    <w:p w:rsidR="006624EA" w:rsidRPr="00544A10" w:rsidRDefault="000C2961" w:rsidP="006624EA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544A10">
        <w:rPr>
          <w:color w:val="17365D" w:themeColor="text2" w:themeShade="BF"/>
          <w:sz w:val="28"/>
          <w:szCs w:val="28"/>
          <w:lang w:val="fr-FR"/>
        </w:rPr>
        <w:t>EVALUATION DE LA PARCELLE</w:t>
      </w:r>
      <w:r w:rsidR="001B4691" w:rsidRPr="00544A10">
        <w:rPr>
          <w:color w:val="17365D" w:themeColor="text2" w:themeShade="BF"/>
          <w:sz w:val="28"/>
          <w:szCs w:val="28"/>
          <w:lang w:val="fr-FR"/>
        </w:rPr>
        <w:t xml:space="preserve"> :</w:t>
      </w:r>
    </w:p>
    <w:p w:rsidR="001B4691" w:rsidRPr="00544A10" w:rsidRDefault="001B4691" w:rsidP="006624EA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</w:p>
    <w:p w:rsidR="001B4691" w:rsidRPr="00B41220" w:rsidRDefault="001B4691" w:rsidP="00B4122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B41220">
        <w:rPr>
          <w:color w:val="17365D" w:themeColor="text2" w:themeShade="BF"/>
          <w:sz w:val="28"/>
          <w:szCs w:val="28"/>
          <w:lang w:val="fr-FR"/>
        </w:rPr>
        <w:t>20.000 m2 de terr</w:t>
      </w:r>
      <w:r w:rsidR="00B41220" w:rsidRPr="00B41220">
        <w:rPr>
          <w:color w:val="17365D" w:themeColor="text2" w:themeShade="BF"/>
          <w:sz w:val="28"/>
          <w:szCs w:val="28"/>
          <w:lang w:val="fr-FR"/>
        </w:rPr>
        <w:t>ai</w:t>
      </w:r>
      <w:r w:rsidRPr="00B41220">
        <w:rPr>
          <w:color w:val="17365D" w:themeColor="text2" w:themeShade="BF"/>
          <w:sz w:val="28"/>
          <w:szCs w:val="28"/>
          <w:lang w:val="fr-FR"/>
        </w:rPr>
        <w:t>n situ</w:t>
      </w:r>
      <w:r w:rsidR="00B41220" w:rsidRPr="00B41220">
        <w:rPr>
          <w:color w:val="17365D" w:themeColor="text2" w:themeShade="BF"/>
          <w:sz w:val="28"/>
          <w:szCs w:val="28"/>
          <w:lang w:val="fr-FR"/>
        </w:rPr>
        <w:t>e</w:t>
      </w:r>
      <w:r w:rsidRPr="00B41220">
        <w:rPr>
          <w:color w:val="17365D" w:themeColor="text2" w:themeShade="BF"/>
          <w:sz w:val="28"/>
          <w:szCs w:val="28"/>
          <w:lang w:val="fr-FR"/>
        </w:rPr>
        <w:t xml:space="preserve"> </w:t>
      </w:r>
      <w:r w:rsidR="00B41220" w:rsidRPr="00B41220">
        <w:rPr>
          <w:color w:val="17365D" w:themeColor="text2" w:themeShade="BF"/>
          <w:sz w:val="28"/>
          <w:szCs w:val="28"/>
          <w:lang w:val="fr-FR"/>
        </w:rPr>
        <w:t>dans</w:t>
      </w:r>
      <w:r w:rsidRPr="00B41220">
        <w:rPr>
          <w:color w:val="17365D" w:themeColor="text2" w:themeShade="BF"/>
          <w:sz w:val="28"/>
          <w:szCs w:val="28"/>
          <w:lang w:val="fr-FR"/>
        </w:rPr>
        <w:t xml:space="preserve"> la </w:t>
      </w:r>
      <w:r w:rsidR="00B41220">
        <w:rPr>
          <w:color w:val="17365D" w:themeColor="text2" w:themeShade="BF"/>
          <w:sz w:val="28"/>
          <w:szCs w:val="28"/>
          <w:lang w:val="fr-FR"/>
        </w:rPr>
        <w:t>m</w:t>
      </w:r>
      <w:r w:rsidR="00B41220" w:rsidRPr="00B41220">
        <w:rPr>
          <w:color w:val="17365D" w:themeColor="text2" w:themeShade="BF"/>
          <w:sz w:val="28"/>
          <w:szCs w:val="28"/>
          <w:lang w:val="fr-FR"/>
        </w:rPr>
        <w:t>eilleure zone</w:t>
      </w:r>
      <w:r w:rsidRPr="00B41220">
        <w:rPr>
          <w:color w:val="17365D" w:themeColor="text2" w:themeShade="BF"/>
          <w:sz w:val="28"/>
          <w:szCs w:val="28"/>
          <w:lang w:val="fr-FR"/>
        </w:rPr>
        <w:t xml:space="preserve"> </w:t>
      </w:r>
      <w:r w:rsidR="00B41220">
        <w:rPr>
          <w:color w:val="17365D" w:themeColor="text2" w:themeShade="BF"/>
          <w:sz w:val="28"/>
          <w:szCs w:val="28"/>
          <w:lang w:val="fr-FR"/>
        </w:rPr>
        <w:t>du</w:t>
      </w:r>
      <w:r w:rsidRPr="00B41220">
        <w:rPr>
          <w:color w:val="17365D" w:themeColor="text2" w:themeShade="BF"/>
          <w:sz w:val="28"/>
          <w:szCs w:val="28"/>
          <w:lang w:val="fr-FR"/>
        </w:rPr>
        <w:t xml:space="preserve"> </w:t>
      </w:r>
      <w:r w:rsidR="00B41220">
        <w:rPr>
          <w:color w:val="17365D" w:themeColor="text2" w:themeShade="BF"/>
          <w:sz w:val="28"/>
          <w:szCs w:val="28"/>
          <w:lang w:val="fr-FR"/>
        </w:rPr>
        <w:t>nouveau</w:t>
      </w:r>
    </w:p>
    <w:p w:rsidR="001B4691" w:rsidRPr="00B41220" w:rsidRDefault="00D31F9D" w:rsidP="00B4122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544A10">
        <w:rPr>
          <w:rStyle w:val="shorttext"/>
          <w:color w:val="17365D" w:themeColor="text2" w:themeShade="BF"/>
          <w:sz w:val="28"/>
          <w:szCs w:val="28"/>
          <w:lang w:val="fr-FR"/>
        </w:rPr>
        <w:t>Polygone</w:t>
      </w:r>
      <w:r w:rsidRPr="00544A10">
        <w:rPr>
          <w:rStyle w:val="shorttext"/>
          <w:sz w:val="28"/>
          <w:szCs w:val="28"/>
          <w:lang w:val="fr-FR"/>
        </w:rPr>
        <w:t xml:space="preserve"> </w:t>
      </w:r>
      <w:r w:rsidR="00B41220" w:rsidRPr="00544A10">
        <w:rPr>
          <w:color w:val="17365D" w:themeColor="text2" w:themeShade="BF"/>
          <w:sz w:val="28"/>
          <w:szCs w:val="28"/>
          <w:lang w:val="fr-FR"/>
        </w:rPr>
        <w:t>Industrie</w:t>
      </w:r>
      <w:r w:rsidR="001B4691" w:rsidRPr="00544A10">
        <w:rPr>
          <w:color w:val="17365D" w:themeColor="text2" w:themeShade="BF"/>
          <w:sz w:val="28"/>
          <w:szCs w:val="28"/>
          <w:lang w:val="fr-FR"/>
        </w:rPr>
        <w:t xml:space="preserve">l de Tarfaya. </w:t>
      </w:r>
      <w:r w:rsidR="00B41220" w:rsidRPr="00B41220">
        <w:rPr>
          <w:color w:val="17365D" w:themeColor="text2" w:themeShade="BF"/>
          <w:sz w:val="28"/>
          <w:szCs w:val="28"/>
          <w:lang w:val="fr-FR"/>
        </w:rPr>
        <w:t>Devant</w:t>
      </w:r>
      <w:r w:rsidR="001B4691" w:rsidRPr="00B41220">
        <w:rPr>
          <w:color w:val="17365D" w:themeColor="text2" w:themeShade="BF"/>
          <w:sz w:val="28"/>
          <w:szCs w:val="28"/>
          <w:lang w:val="fr-FR"/>
        </w:rPr>
        <w:t xml:space="preserve"> </w:t>
      </w:r>
      <w:r w:rsidR="00B41220" w:rsidRPr="00B41220">
        <w:rPr>
          <w:color w:val="17365D" w:themeColor="text2" w:themeShade="BF"/>
          <w:sz w:val="28"/>
          <w:szCs w:val="28"/>
          <w:lang w:val="fr-FR"/>
        </w:rPr>
        <w:t>le</w:t>
      </w:r>
      <w:r w:rsidR="001B4691" w:rsidRPr="00B41220">
        <w:rPr>
          <w:color w:val="17365D" w:themeColor="text2" w:themeShade="BF"/>
          <w:sz w:val="28"/>
          <w:szCs w:val="28"/>
          <w:lang w:val="fr-FR"/>
        </w:rPr>
        <w:t xml:space="preserve"> </w:t>
      </w:r>
      <w:r w:rsidR="00B41220" w:rsidRPr="00B41220">
        <w:rPr>
          <w:color w:val="17365D" w:themeColor="text2" w:themeShade="BF"/>
          <w:sz w:val="28"/>
          <w:szCs w:val="28"/>
          <w:lang w:val="fr-FR"/>
        </w:rPr>
        <w:t>port maritime</w:t>
      </w:r>
      <w:r w:rsidR="001B4691" w:rsidRPr="00B41220">
        <w:rPr>
          <w:color w:val="17365D" w:themeColor="text2" w:themeShade="BF"/>
          <w:sz w:val="28"/>
          <w:szCs w:val="28"/>
          <w:lang w:val="fr-FR"/>
        </w:rPr>
        <w:t>,</w:t>
      </w:r>
    </w:p>
    <w:p w:rsidR="007302D9" w:rsidRPr="00B41220" w:rsidRDefault="00B41220" w:rsidP="00B4122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B41220">
        <w:rPr>
          <w:color w:val="17365D" w:themeColor="text2" w:themeShade="BF"/>
          <w:sz w:val="28"/>
          <w:szCs w:val="28"/>
          <w:lang w:val="fr-FR"/>
        </w:rPr>
        <w:t>Située</w:t>
      </w:r>
      <w:r w:rsidR="001B4691" w:rsidRPr="00B41220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B41220">
        <w:rPr>
          <w:color w:val="17365D" w:themeColor="text2" w:themeShade="BF"/>
          <w:sz w:val="28"/>
          <w:szCs w:val="28"/>
          <w:lang w:val="fr-FR"/>
        </w:rPr>
        <w:t>d</w:t>
      </w:r>
      <w:r w:rsidR="001B4691" w:rsidRPr="00B41220">
        <w:rPr>
          <w:color w:val="17365D" w:themeColor="text2" w:themeShade="BF"/>
          <w:sz w:val="28"/>
          <w:szCs w:val="28"/>
          <w:lang w:val="fr-FR"/>
        </w:rPr>
        <w:t>a</w:t>
      </w:r>
      <w:r w:rsidRPr="00B41220">
        <w:rPr>
          <w:color w:val="17365D" w:themeColor="text2" w:themeShade="BF"/>
          <w:sz w:val="28"/>
          <w:szCs w:val="28"/>
          <w:lang w:val="fr-FR"/>
        </w:rPr>
        <w:t>ns l’entrée</w:t>
      </w:r>
      <w:r w:rsidR="001B4691" w:rsidRPr="00B41220">
        <w:rPr>
          <w:color w:val="17365D" w:themeColor="text2" w:themeShade="BF"/>
          <w:sz w:val="28"/>
          <w:szCs w:val="28"/>
          <w:lang w:val="fr-FR"/>
        </w:rPr>
        <w:t xml:space="preserve"> de la </w:t>
      </w:r>
      <w:r>
        <w:rPr>
          <w:color w:val="17365D" w:themeColor="text2" w:themeShade="BF"/>
          <w:sz w:val="28"/>
          <w:szCs w:val="28"/>
          <w:lang w:val="fr-FR"/>
        </w:rPr>
        <w:t>ville</w:t>
      </w:r>
      <w:r w:rsidR="001B4691" w:rsidRPr="00B41220">
        <w:rPr>
          <w:color w:val="17365D" w:themeColor="text2" w:themeShade="BF"/>
          <w:sz w:val="28"/>
          <w:szCs w:val="28"/>
          <w:lang w:val="fr-FR"/>
        </w:rPr>
        <w:t xml:space="preserve"> de Tarfaya. </w:t>
      </w:r>
    </w:p>
    <w:p w:rsidR="007302D9" w:rsidRPr="00B41220" w:rsidRDefault="00B41220" w:rsidP="00B4122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B41220">
        <w:rPr>
          <w:color w:val="17365D" w:themeColor="text2" w:themeShade="BF"/>
          <w:sz w:val="28"/>
          <w:szCs w:val="28"/>
          <w:lang w:val="fr-FR"/>
        </w:rPr>
        <w:t>Le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>s instal</w:t>
      </w:r>
      <w:r w:rsidRPr="00B41220">
        <w:rPr>
          <w:color w:val="17365D" w:themeColor="text2" w:themeShade="BF"/>
          <w:sz w:val="28"/>
          <w:szCs w:val="28"/>
          <w:lang w:val="fr-FR"/>
        </w:rPr>
        <w:t>lation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s </w:t>
      </w:r>
      <w:r w:rsidRPr="00B41220">
        <w:rPr>
          <w:color w:val="17365D" w:themeColor="text2" w:themeShade="BF"/>
          <w:sz w:val="28"/>
          <w:szCs w:val="28"/>
          <w:lang w:val="fr-FR"/>
        </w:rPr>
        <w:t xml:space="preserve">et </w:t>
      </w:r>
      <w:r w:rsidR="00D31F9D" w:rsidRPr="00D31F9D">
        <w:rPr>
          <w:color w:val="17365D" w:themeColor="text2" w:themeShade="BF"/>
          <w:sz w:val="28"/>
          <w:szCs w:val="28"/>
          <w:lang w:val="fr-FR"/>
        </w:rPr>
        <w:t>édifices</w:t>
      </w:r>
      <w:r w:rsidRPr="00B41220">
        <w:rPr>
          <w:color w:val="17365D" w:themeColor="text2" w:themeShade="BF"/>
          <w:sz w:val="28"/>
          <w:szCs w:val="28"/>
          <w:lang w:val="fr-FR"/>
        </w:rPr>
        <w:t xml:space="preserve"> de l’usine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, </w:t>
      </w:r>
      <w:r w:rsidRPr="00B41220">
        <w:rPr>
          <w:color w:val="17365D" w:themeColor="text2" w:themeShade="BF"/>
          <w:sz w:val="28"/>
          <w:szCs w:val="28"/>
          <w:lang w:val="fr-FR"/>
        </w:rPr>
        <w:t>occupent un</w:t>
      </w:r>
      <w:r>
        <w:rPr>
          <w:color w:val="17365D" w:themeColor="text2" w:themeShade="BF"/>
          <w:sz w:val="28"/>
          <w:szCs w:val="28"/>
          <w:lang w:val="fr-FR"/>
        </w:rPr>
        <w:t>e</w:t>
      </w:r>
    </w:p>
    <w:p w:rsidR="007302D9" w:rsidRPr="00B41220" w:rsidRDefault="00B41220" w:rsidP="00B4122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B41220">
        <w:rPr>
          <w:color w:val="17365D" w:themeColor="text2" w:themeShade="BF"/>
          <w:sz w:val="28"/>
          <w:szCs w:val="28"/>
          <w:lang w:val="fr-FR"/>
        </w:rPr>
        <w:t>Superficie approximative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 de 9.000,00 m/</w:t>
      </w:r>
      <w:proofErr w:type="gramStart"/>
      <w:r w:rsidR="007302D9" w:rsidRPr="00B41220">
        <w:rPr>
          <w:color w:val="17365D" w:themeColor="text2" w:themeShade="BF"/>
          <w:sz w:val="28"/>
          <w:szCs w:val="28"/>
          <w:lang w:val="fr-FR"/>
        </w:rPr>
        <w:t>2 ,</w:t>
      </w:r>
      <w:proofErr w:type="gramEnd"/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B41220">
        <w:rPr>
          <w:color w:val="17365D" w:themeColor="text2" w:themeShade="BF"/>
          <w:sz w:val="28"/>
          <w:szCs w:val="28"/>
          <w:lang w:val="fr-FR"/>
        </w:rPr>
        <w:t>ayant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 disponible</w:t>
      </w:r>
    </w:p>
    <w:p w:rsidR="007302D9" w:rsidRPr="00B41220" w:rsidRDefault="00B41220" w:rsidP="00B4122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B41220">
        <w:rPr>
          <w:color w:val="17365D" w:themeColor="text2" w:themeShade="BF"/>
          <w:sz w:val="28"/>
          <w:szCs w:val="28"/>
          <w:lang w:val="fr-FR"/>
        </w:rPr>
        <w:t>Une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 superficie de 11.000,00 M/2  </w:t>
      </w:r>
      <w:r w:rsidRPr="00B41220">
        <w:rPr>
          <w:color w:val="17365D" w:themeColor="text2" w:themeShade="BF"/>
          <w:sz w:val="28"/>
          <w:szCs w:val="28"/>
          <w:lang w:val="fr-FR"/>
        </w:rPr>
        <w:t>pour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B41220">
        <w:rPr>
          <w:color w:val="17365D" w:themeColor="text2" w:themeShade="BF"/>
          <w:sz w:val="28"/>
          <w:szCs w:val="28"/>
          <w:lang w:val="fr-FR"/>
        </w:rPr>
        <w:t>l’ampliatio</w:t>
      </w:r>
      <w:r>
        <w:rPr>
          <w:color w:val="17365D" w:themeColor="text2" w:themeShade="BF"/>
          <w:sz w:val="28"/>
          <w:szCs w:val="28"/>
          <w:lang w:val="fr-FR"/>
        </w:rPr>
        <w:t>n de l’usine</w:t>
      </w:r>
    </w:p>
    <w:p w:rsidR="007302D9" w:rsidRDefault="00B41220" w:rsidP="00544A1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B41220">
        <w:rPr>
          <w:color w:val="17365D" w:themeColor="text2" w:themeShade="BF"/>
          <w:sz w:val="28"/>
          <w:szCs w:val="28"/>
          <w:lang w:val="fr-FR"/>
        </w:rPr>
        <w:t>, exécution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 de </w:t>
      </w:r>
      <w:r w:rsidRPr="00B41220">
        <w:rPr>
          <w:color w:val="17365D" w:themeColor="text2" w:themeShade="BF"/>
          <w:sz w:val="28"/>
          <w:szCs w:val="28"/>
          <w:lang w:val="fr-FR"/>
        </w:rPr>
        <w:t>hangars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, </w:t>
      </w:r>
      <w:r w:rsidRPr="00B41220">
        <w:rPr>
          <w:color w:val="17365D" w:themeColor="text2" w:themeShade="BF"/>
          <w:sz w:val="28"/>
          <w:szCs w:val="28"/>
          <w:lang w:val="fr-FR"/>
        </w:rPr>
        <w:t>ou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autres industrie</w:t>
      </w:r>
      <w:r w:rsidR="007302D9" w:rsidRPr="00B41220">
        <w:rPr>
          <w:color w:val="17365D" w:themeColor="text2" w:themeShade="BF"/>
          <w:sz w:val="28"/>
          <w:szCs w:val="28"/>
          <w:lang w:val="fr-FR"/>
        </w:rPr>
        <w:t>s</w:t>
      </w:r>
      <w:r w:rsidR="001B4691" w:rsidRPr="00B41220">
        <w:rPr>
          <w:color w:val="17365D" w:themeColor="text2" w:themeShade="BF"/>
          <w:sz w:val="28"/>
          <w:szCs w:val="28"/>
          <w:lang w:val="fr-FR"/>
        </w:rPr>
        <w:t xml:space="preserve">   </w:t>
      </w:r>
    </w:p>
    <w:p w:rsidR="00544A10" w:rsidRPr="00B41220" w:rsidRDefault="00544A10" w:rsidP="00544A1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</w:p>
    <w:p w:rsidR="001B4691" w:rsidRPr="00D31F9D" w:rsidRDefault="00D31F9D" w:rsidP="00D31F9D">
      <w:pPr>
        <w:jc w:val="both"/>
        <w:rPr>
          <w:color w:val="17365D" w:themeColor="text2" w:themeShade="BF"/>
          <w:sz w:val="28"/>
          <w:szCs w:val="28"/>
          <w:lang w:val="fr-FR"/>
        </w:rPr>
      </w:pPr>
      <w:r w:rsidRPr="00D31F9D">
        <w:rPr>
          <w:color w:val="17365D" w:themeColor="text2" w:themeShade="BF"/>
          <w:sz w:val="28"/>
          <w:szCs w:val="28"/>
          <w:lang w:val="fr-FR"/>
        </w:rPr>
        <w:t>EVALUATION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DE </w:t>
      </w:r>
      <w:r w:rsidRPr="00D31F9D">
        <w:rPr>
          <w:color w:val="17365D" w:themeColor="text2" w:themeShade="BF"/>
          <w:sz w:val="28"/>
          <w:szCs w:val="28"/>
          <w:lang w:val="fr-FR"/>
        </w:rPr>
        <w:t>MACHINERIE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ET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BIENS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:</w:t>
      </w:r>
    </w:p>
    <w:p w:rsidR="001B4691" w:rsidRPr="00D31F9D" w:rsidRDefault="00D31F9D" w:rsidP="001B4691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D31F9D">
        <w:rPr>
          <w:color w:val="17365D" w:themeColor="text2" w:themeShade="BF"/>
          <w:sz w:val="28"/>
          <w:szCs w:val="28"/>
          <w:lang w:val="fr-FR"/>
        </w:rPr>
        <w:t>Machine automatique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="001B4691" w:rsidRPr="00D31F9D">
        <w:rPr>
          <w:color w:val="17365D" w:themeColor="text2" w:themeShade="BF"/>
          <w:sz w:val="28"/>
          <w:szCs w:val="28"/>
          <w:lang w:val="fr-FR"/>
        </w:rPr>
        <w:t>Prensoland</w:t>
      </w:r>
      <w:proofErr w:type="spellEnd"/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="001B4691" w:rsidRPr="00D31F9D">
        <w:rPr>
          <w:color w:val="17365D" w:themeColor="text2" w:themeShade="BF"/>
          <w:sz w:val="28"/>
          <w:szCs w:val="28"/>
          <w:lang w:val="fr-FR"/>
        </w:rPr>
        <w:t>Mod</w:t>
      </w:r>
      <w:proofErr w:type="spellEnd"/>
      <w:r w:rsidR="001B4691" w:rsidRPr="00D31F9D">
        <w:rPr>
          <w:color w:val="17365D" w:themeColor="text2" w:themeShade="BF"/>
          <w:sz w:val="28"/>
          <w:szCs w:val="28"/>
          <w:lang w:val="fr-FR"/>
        </w:rPr>
        <w:t>-</w:t>
      </w:r>
      <w:proofErr w:type="spellStart"/>
      <w:r w:rsidR="001B4691" w:rsidRPr="00D31F9D">
        <w:rPr>
          <w:color w:val="17365D" w:themeColor="text2" w:themeShade="BF"/>
          <w:sz w:val="28"/>
          <w:szCs w:val="28"/>
          <w:lang w:val="fr-FR"/>
        </w:rPr>
        <w:t>Sprin</w:t>
      </w:r>
      <w:proofErr w:type="spellEnd"/>
      <w:r w:rsidR="001B4691" w:rsidRPr="00D31F9D">
        <w:rPr>
          <w:color w:val="17365D" w:themeColor="text2" w:themeShade="BF"/>
          <w:sz w:val="28"/>
          <w:szCs w:val="28"/>
          <w:lang w:val="fr-FR"/>
        </w:rPr>
        <w:t>-2000,</w:t>
      </w:r>
    </w:p>
    <w:p w:rsidR="001B4691" w:rsidRPr="00D31F9D" w:rsidRDefault="00D31F9D" w:rsidP="00D31F9D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D31F9D">
        <w:rPr>
          <w:color w:val="17365D" w:themeColor="text2" w:themeShade="BF"/>
          <w:sz w:val="28"/>
          <w:szCs w:val="28"/>
          <w:lang w:val="fr-FR"/>
        </w:rPr>
        <w:t>Composée de cabine</w:t>
      </w:r>
      <w:r w:rsidR="008B076D" w:rsidRP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D31F9D">
        <w:rPr>
          <w:color w:val="17365D" w:themeColor="text2" w:themeShade="BF"/>
          <w:sz w:val="28"/>
          <w:szCs w:val="28"/>
          <w:lang w:val="fr-FR"/>
        </w:rPr>
        <w:t>avec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D31F9D">
        <w:rPr>
          <w:color w:val="17365D" w:themeColor="text2" w:themeShade="BF"/>
          <w:sz w:val="28"/>
          <w:szCs w:val="28"/>
          <w:lang w:val="fr-FR"/>
        </w:rPr>
        <w:t>cadres de control automatise</w:t>
      </w:r>
      <w:r w:rsidR="008B076D" w:rsidRPr="00D31F9D">
        <w:rPr>
          <w:color w:val="17365D" w:themeColor="text2" w:themeShade="BF"/>
          <w:sz w:val="28"/>
          <w:szCs w:val="28"/>
          <w:lang w:val="fr-FR"/>
        </w:rPr>
        <w:t>s.</w:t>
      </w:r>
    </w:p>
    <w:p w:rsidR="001B4691" w:rsidRPr="00730C67" w:rsidRDefault="00730C67" w:rsidP="00730C67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730C67">
        <w:rPr>
          <w:color w:val="17365D" w:themeColor="text2" w:themeShade="BF"/>
          <w:sz w:val="28"/>
          <w:szCs w:val="28"/>
          <w:lang w:val="fr-FR"/>
        </w:rPr>
        <w:t>Système</w:t>
      </w:r>
      <w:r w:rsidR="001B4691" w:rsidRPr="00730C67">
        <w:rPr>
          <w:color w:val="17365D" w:themeColor="text2" w:themeShade="BF"/>
          <w:sz w:val="28"/>
          <w:szCs w:val="28"/>
          <w:lang w:val="fr-FR"/>
        </w:rPr>
        <w:t xml:space="preserve"> de </w:t>
      </w:r>
      <w:r w:rsidRPr="00730C67">
        <w:rPr>
          <w:rStyle w:val="shorttext"/>
          <w:color w:val="17365D" w:themeColor="text2" w:themeShade="BF"/>
          <w:sz w:val="28"/>
          <w:szCs w:val="28"/>
          <w:lang w:val="fr-FR"/>
        </w:rPr>
        <w:t>pétrissage</w:t>
      </w:r>
      <w:r w:rsidR="00D31F9D" w:rsidRPr="00730C67">
        <w:rPr>
          <w:color w:val="17365D" w:themeColor="text2" w:themeShade="BF"/>
          <w:sz w:val="28"/>
          <w:szCs w:val="28"/>
          <w:lang w:val="fr-FR"/>
        </w:rPr>
        <w:t>, ascenseur</w:t>
      </w:r>
      <w:r w:rsidR="001B4691" w:rsidRPr="00730C67">
        <w:rPr>
          <w:color w:val="17365D" w:themeColor="text2" w:themeShade="BF"/>
          <w:sz w:val="28"/>
          <w:szCs w:val="28"/>
          <w:lang w:val="fr-FR"/>
        </w:rPr>
        <w:t xml:space="preserve">s de </w:t>
      </w:r>
      <w:r w:rsidRPr="00730C67">
        <w:rPr>
          <w:color w:val="17365D" w:themeColor="text2" w:themeShade="BF"/>
          <w:sz w:val="28"/>
          <w:szCs w:val="28"/>
          <w:lang w:val="fr-FR"/>
        </w:rPr>
        <w:t>portée</w:t>
      </w:r>
      <w:r w:rsidR="00D31F9D" w:rsidRPr="00730C67">
        <w:rPr>
          <w:color w:val="17365D" w:themeColor="text2" w:themeShade="BF"/>
          <w:sz w:val="28"/>
          <w:szCs w:val="28"/>
          <w:lang w:val="fr-FR"/>
        </w:rPr>
        <w:t xml:space="preserve"> de </w:t>
      </w:r>
      <w:r w:rsidR="00D31F9D" w:rsidRPr="00D31F9D">
        <w:rPr>
          <w:color w:val="17365D" w:themeColor="text2" w:themeShade="BF"/>
          <w:sz w:val="28"/>
          <w:szCs w:val="28"/>
          <w:lang w:val="fr-FR"/>
        </w:rPr>
        <w:t>matériaux</w:t>
      </w:r>
    </w:p>
    <w:p w:rsidR="001B4691" w:rsidRPr="00730C67" w:rsidRDefault="00730C67" w:rsidP="00730C67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>
        <w:rPr>
          <w:color w:val="17365D" w:themeColor="text2" w:themeShade="BF"/>
          <w:sz w:val="28"/>
          <w:szCs w:val="28"/>
          <w:lang w:val="fr-FR"/>
        </w:rPr>
        <w:t>Et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r w:rsidR="00D31F9D" w:rsidRPr="00D31F9D">
        <w:rPr>
          <w:color w:val="17365D" w:themeColor="text2" w:themeShade="BF"/>
          <w:sz w:val="28"/>
          <w:szCs w:val="28"/>
          <w:lang w:val="fr-FR"/>
        </w:rPr>
        <w:t>séchage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, </w:t>
      </w:r>
      <w:r w:rsidR="00D31F9D" w:rsidRPr="00D31F9D">
        <w:rPr>
          <w:color w:val="17365D" w:themeColor="text2" w:themeShade="BF"/>
          <w:sz w:val="28"/>
          <w:szCs w:val="28"/>
          <w:lang w:val="fr-FR"/>
        </w:rPr>
        <w:t>chariot automatique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r w:rsidR="00D31F9D" w:rsidRPr="00D31F9D">
        <w:rPr>
          <w:color w:val="17365D" w:themeColor="text2" w:themeShade="BF"/>
          <w:sz w:val="28"/>
          <w:szCs w:val="28"/>
          <w:lang w:val="fr-FR"/>
        </w:rPr>
        <w:t>pour</w:t>
      </w:r>
      <w:r w:rsidR="001B4691" w:rsidRP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r w:rsidR="00D31F9D" w:rsidRPr="00D31F9D">
        <w:rPr>
          <w:color w:val="17365D" w:themeColor="text2" w:themeShade="BF"/>
          <w:sz w:val="28"/>
          <w:szCs w:val="28"/>
          <w:lang w:val="fr-FR"/>
        </w:rPr>
        <w:t xml:space="preserve">séchage </w:t>
      </w:r>
      <w:r w:rsidR="008B076D" w:rsidRPr="00D31F9D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="00D31F9D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D31F9D">
        <w:rPr>
          <w:color w:val="17365D" w:themeColor="text2" w:themeShade="BF"/>
          <w:sz w:val="28"/>
          <w:szCs w:val="28"/>
          <w:lang w:val="fr-FR"/>
        </w:rPr>
        <w:t>matériaux</w:t>
      </w:r>
      <w:r w:rsidR="008B076D" w:rsidRPr="00730C67">
        <w:rPr>
          <w:color w:val="17365D" w:themeColor="text2" w:themeShade="BF"/>
          <w:sz w:val="28"/>
          <w:szCs w:val="28"/>
          <w:lang w:val="fr-FR"/>
        </w:rPr>
        <w:t xml:space="preserve">. </w:t>
      </w:r>
      <w:r w:rsidRPr="00730C67">
        <w:rPr>
          <w:color w:val="17365D" w:themeColor="text2" w:themeShade="BF"/>
          <w:sz w:val="28"/>
          <w:szCs w:val="28"/>
          <w:lang w:val="fr-FR"/>
        </w:rPr>
        <w:t>Trémies</w:t>
      </w:r>
      <w:r w:rsidR="00D31F9D" w:rsidRPr="00730C67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730C67">
        <w:rPr>
          <w:color w:val="17365D" w:themeColor="text2" w:themeShade="BF"/>
          <w:sz w:val="28"/>
          <w:szCs w:val="28"/>
          <w:lang w:val="fr-FR"/>
        </w:rPr>
        <w:t>métalliques</w:t>
      </w:r>
      <w:r w:rsidR="008B076D" w:rsidRPr="00730C67">
        <w:rPr>
          <w:color w:val="17365D" w:themeColor="text2" w:themeShade="BF"/>
          <w:sz w:val="28"/>
          <w:szCs w:val="28"/>
          <w:lang w:val="fr-FR"/>
        </w:rPr>
        <w:t xml:space="preserve"> de </w:t>
      </w:r>
      <w:r w:rsidRPr="00730C67">
        <w:rPr>
          <w:color w:val="17365D" w:themeColor="text2" w:themeShade="BF"/>
          <w:sz w:val="28"/>
          <w:szCs w:val="28"/>
          <w:lang w:val="fr-FR"/>
        </w:rPr>
        <w:t>fourniture d'agrégats avec</w:t>
      </w:r>
      <w:r w:rsidR="008B076D" w:rsidRPr="00730C67">
        <w:rPr>
          <w:color w:val="17365D" w:themeColor="text2" w:themeShade="BF"/>
          <w:sz w:val="36"/>
          <w:szCs w:val="36"/>
          <w:lang w:val="fr-FR"/>
        </w:rPr>
        <w:t xml:space="preserve"> </w:t>
      </w:r>
    </w:p>
    <w:p w:rsidR="00A00069" w:rsidRPr="005059FC" w:rsidRDefault="00730C67" w:rsidP="00544A1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730C67">
        <w:rPr>
          <w:color w:val="17365D" w:themeColor="text2" w:themeShade="BF"/>
          <w:sz w:val="28"/>
          <w:szCs w:val="28"/>
          <w:lang w:val="fr-FR"/>
        </w:rPr>
        <w:lastRenderedPageBreak/>
        <w:t>Contrôle automatique du poids</w:t>
      </w:r>
      <w:r w:rsidR="008B076D" w:rsidRPr="00730C67">
        <w:rPr>
          <w:color w:val="17365D" w:themeColor="text2" w:themeShade="BF"/>
          <w:sz w:val="28"/>
          <w:szCs w:val="28"/>
          <w:lang w:val="fr-FR"/>
        </w:rPr>
        <w:t xml:space="preserve">. </w:t>
      </w:r>
      <w:r w:rsidRPr="00730C67">
        <w:rPr>
          <w:rStyle w:val="shorttext"/>
          <w:color w:val="17365D" w:themeColor="text2" w:themeShade="BF"/>
          <w:sz w:val="28"/>
          <w:szCs w:val="28"/>
          <w:lang w:val="fr-FR"/>
        </w:rPr>
        <w:t>Palettiseur de matériaux et sangle</w:t>
      </w:r>
      <w:r w:rsidR="008B076D" w:rsidRPr="00730C67">
        <w:rPr>
          <w:color w:val="17365D" w:themeColor="text2" w:themeShade="BF"/>
          <w:sz w:val="28"/>
          <w:szCs w:val="28"/>
          <w:lang w:val="fr-FR"/>
        </w:rPr>
        <w:t xml:space="preserve">. </w:t>
      </w:r>
      <w:r w:rsidRPr="00730C67">
        <w:rPr>
          <w:color w:val="17365D" w:themeColor="text2" w:themeShade="BF"/>
          <w:sz w:val="28"/>
          <w:szCs w:val="28"/>
          <w:lang w:val="fr-FR"/>
        </w:rPr>
        <w:t>Plus</w:t>
      </w:r>
      <w:r w:rsidR="00F642FD" w:rsidRPr="00730C67">
        <w:rPr>
          <w:color w:val="17365D" w:themeColor="text2" w:themeShade="BF"/>
          <w:sz w:val="28"/>
          <w:szCs w:val="28"/>
          <w:lang w:val="fr-FR"/>
        </w:rPr>
        <w:t xml:space="preserve"> de 15 </w:t>
      </w:r>
      <w:r w:rsidRPr="00730C67">
        <w:rPr>
          <w:color w:val="17365D" w:themeColor="text2" w:themeShade="BF"/>
          <w:sz w:val="28"/>
          <w:szCs w:val="28"/>
          <w:lang w:val="fr-FR"/>
        </w:rPr>
        <w:t xml:space="preserve">moules d’acier </w:t>
      </w:r>
      <w:r w:rsidRPr="00730C67">
        <w:rPr>
          <w:rStyle w:val="shorttext"/>
          <w:color w:val="17365D" w:themeColor="text2" w:themeShade="BF"/>
          <w:sz w:val="28"/>
          <w:szCs w:val="28"/>
          <w:lang w:val="fr-FR"/>
        </w:rPr>
        <w:t>trempé</w:t>
      </w:r>
      <w:r w:rsidRPr="00730C67">
        <w:rPr>
          <w:color w:val="17365D" w:themeColor="text2" w:themeShade="BF"/>
          <w:sz w:val="36"/>
          <w:szCs w:val="36"/>
          <w:lang w:val="fr-FR"/>
        </w:rPr>
        <w:t xml:space="preserve"> </w:t>
      </w:r>
      <w:r w:rsidRPr="00730C67">
        <w:rPr>
          <w:color w:val="17365D" w:themeColor="text2" w:themeShade="BF"/>
          <w:sz w:val="28"/>
          <w:szCs w:val="28"/>
          <w:lang w:val="fr-FR"/>
        </w:rPr>
        <w:t>pour la  fabricatio</w:t>
      </w:r>
      <w:r w:rsidR="00F642FD" w:rsidRPr="00730C67">
        <w:rPr>
          <w:color w:val="17365D" w:themeColor="text2" w:themeShade="BF"/>
          <w:sz w:val="28"/>
          <w:szCs w:val="28"/>
          <w:lang w:val="fr-FR"/>
        </w:rPr>
        <w:t>n</w:t>
      </w:r>
      <w:r>
        <w:rPr>
          <w:color w:val="17365D" w:themeColor="text2" w:themeShade="BF"/>
          <w:sz w:val="28"/>
          <w:szCs w:val="28"/>
          <w:lang w:val="fr-FR"/>
        </w:rPr>
        <w:t xml:space="preserve"> </w:t>
      </w:r>
      <w:r w:rsidR="00F642FD" w:rsidRPr="00730C67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730C67">
        <w:rPr>
          <w:color w:val="17365D" w:themeColor="text2" w:themeShade="BF"/>
          <w:sz w:val="28"/>
          <w:szCs w:val="28"/>
          <w:lang w:val="fr-FR"/>
        </w:rPr>
        <w:t>différents</w:t>
      </w:r>
      <w:r w:rsidR="00F642FD" w:rsidRPr="00730C67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D31F9D">
        <w:rPr>
          <w:color w:val="17365D" w:themeColor="text2" w:themeShade="BF"/>
          <w:sz w:val="28"/>
          <w:szCs w:val="28"/>
          <w:lang w:val="fr-FR"/>
        </w:rPr>
        <w:t>matériaux</w:t>
      </w:r>
      <w:r w:rsidR="00F642FD" w:rsidRPr="00730C67">
        <w:rPr>
          <w:color w:val="17365D" w:themeColor="text2" w:themeShade="BF"/>
          <w:sz w:val="28"/>
          <w:szCs w:val="28"/>
          <w:lang w:val="fr-FR"/>
        </w:rPr>
        <w:t xml:space="preserve">. </w:t>
      </w:r>
      <w:r w:rsidR="00544A10" w:rsidRPr="005059FC">
        <w:rPr>
          <w:color w:val="17365D" w:themeColor="text2" w:themeShade="BF"/>
          <w:sz w:val="28"/>
          <w:szCs w:val="28"/>
          <w:lang w:val="fr-FR"/>
        </w:rPr>
        <w:t>2</w:t>
      </w:r>
      <w:r w:rsidR="007302D9" w:rsidRPr="005059FC">
        <w:rPr>
          <w:color w:val="17365D" w:themeColor="text2" w:themeShade="BF"/>
          <w:sz w:val="28"/>
          <w:szCs w:val="28"/>
          <w:lang w:val="fr-FR"/>
        </w:rPr>
        <w:t>.</w:t>
      </w:r>
      <w:r w:rsidR="00544A10" w:rsidRPr="005059FC">
        <w:rPr>
          <w:color w:val="17365D" w:themeColor="text2" w:themeShade="BF"/>
          <w:sz w:val="28"/>
          <w:szCs w:val="28"/>
          <w:lang w:val="fr-FR"/>
        </w:rPr>
        <w:t>5</w:t>
      </w:r>
      <w:r w:rsidR="00F642FD" w:rsidRPr="005059FC">
        <w:rPr>
          <w:color w:val="17365D" w:themeColor="text2" w:themeShade="BF"/>
          <w:sz w:val="28"/>
          <w:szCs w:val="28"/>
          <w:lang w:val="fr-FR"/>
        </w:rPr>
        <w:t xml:space="preserve">00 </w:t>
      </w:r>
      <w:r w:rsidRPr="005059FC">
        <w:rPr>
          <w:color w:val="17365D" w:themeColor="text2" w:themeShade="BF"/>
          <w:sz w:val="28"/>
          <w:szCs w:val="28"/>
          <w:lang w:val="fr-FR"/>
        </w:rPr>
        <w:t>plateaux en bois renforcés pour le séchage des matériaux</w:t>
      </w:r>
      <w:r w:rsidRPr="005059FC">
        <w:rPr>
          <w:lang w:val="fr-FR"/>
        </w:rPr>
        <w:t>.</w:t>
      </w:r>
    </w:p>
    <w:p w:rsidR="00A00069" w:rsidRPr="00C14E8F" w:rsidRDefault="00A00069" w:rsidP="001B4691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</w:p>
    <w:p w:rsidR="007302D9" w:rsidRPr="00C14E8F" w:rsidRDefault="007302D9" w:rsidP="001B4691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</w:p>
    <w:p w:rsidR="00A00069" w:rsidRPr="00C14E8F" w:rsidRDefault="00C14E8F" w:rsidP="00C14E8F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C14E8F">
        <w:rPr>
          <w:color w:val="17365D" w:themeColor="text2" w:themeShade="BF"/>
          <w:sz w:val="28"/>
          <w:szCs w:val="28"/>
          <w:lang w:val="fr-FR"/>
        </w:rPr>
        <w:t>VEHICULE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S </w:t>
      </w:r>
      <w:r w:rsidR="00544A10">
        <w:rPr>
          <w:color w:val="17365D" w:themeColor="text2" w:themeShade="BF"/>
          <w:sz w:val="28"/>
          <w:szCs w:val="28"/>
          <w:lang w:val="fr-FR"/>
        </w:rPr>
        <w:t xml:space="preserve">ET </w:t>
      </w:r>
      <w:r w:rsidRPr="00C14E8F">
        <w:rPr>
          <w:color w:val="17365D" w:themeColor="text2" w:themeShade="BF"/>
          <w:sz w:val="28"/>
          <w:szCs w:val="28"/>
          <w:lang w:val="fr-FR"/>
        </w:rPr>
        <w:t xml:space="preserve">MACHINERIE 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DE LA </w:t>
      </w:r>
      <w:r>
        <w:rPr>
          <w:color w:val="17365D" w:themeColor="text2" w:themeShade="BF"/>
          <w:sz w:val="28"/>
          <w:szCs w:val="28"/>
          <w:lang w:val="fr-FR"/>
        </w:rPr>
        <w:t>SOCIETE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 :</w:t>
      </w:r>
    </w:p>
    <w:p w:rsidR="00A00069" w:rsidRPr="00C14E8F" w:rsidRDefault="00C14E8F" w:rsidP="00C14E8F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C14E8F">
        <w:rPr>
          <w:color w:val="17365D" w:themeColor="text2" w:themeShade="BF"/>
          <w:sz w:val="28"/>
          <w:szCs w:val="28"/>
          <w:lang w:val="fr-FR"/>
        </w:rPr>
        <w:t>Chariot élévateur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 AUSA</w:t>
      </w:r>
    </w:p>
    <w:p w:rsidR="00A00069" w:rsidRPr="00C14E8F" w:rsidRDefault="00C14E8F" w:rsidP="00544A10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C14E8F">
        <w:rPr>
          <w:rStyle w:val="shorttext"/>
          <w:color w:val="17365D" w:themeColor="text2" w:themeShade="BF"/>
          <w:sz w:val="28"/>
          <w:szCs w:val="28"/>
          <w:lang w:val="fr-FR"/>
        </w:rPr>
        <w:t>Générateur</w:t>
      </w:r>
      <w:r w:rsidRPr="00C14E8F">
        <w:rPr>
          <w:color w:val="17365D" w:themeColor="text2" w:themeShade="BF"/>
          <w:sz w:val="36"/>
          <w:szCs w:val="36"/>
          <w:lang w:val="fr-FR"/>
        </w:rPr>
        <w:t xml:space="preserve"> </w:t>
      </w:r>
      <w:r w:rsidR="00544A10">
        <w:rPr>
          <w:color w:val="17365D" w:themeColor="text2" w:themeShade="BF"/>
          <w:sz w:val="28"/>
          <w:szCs w:val="28"/>
          <w:lang w:val="fr-FR"/>
        </w:rPr>
        <w:t xml:space="preserve">électrique de gasoil de 220 CV  </w:t>
      </w:r>
    </w:p>
    <w:p w:rsidR="00A00069" w:rsidRPr="00C14E8F" w:rsidRDefault="00C14E8F" w:rsidP="00C14E8F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C14E8F">
        <w:rPr>
          <w:color w:val="17365D" w:themeColor="text2" w:themeShade="BF"/>
          <w:sz w:val="28"/>
          <w:szCs w:val="28"/>
          <w:lang w:val="fr-FR"/>
        </w:rPr>
        <w:t>Groupe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>s de pres</w:t>
      </w:r>
      <w:r w:rsidRPr="00C14E8F">
        <w:rPr>
          <w:color w:val="17365D" w:themeColor="text2" w:themeShade="BF"/>
          <w:sz w:val="28"/>
          <w:szCs w:val="28"/>
          <w:lang w:val="fr-FR"/>
        </w:rPr>
        <w:t>sion air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>-</w:t>
      </w:r>
      <w:r>
        <w:rPr>
          <w:color w:val="17365D" w:themeColor="text2" w:themeShade="BF"/>
          <w:sz w:val="28"/>
          <w:szCs w:val="28"/>
          <w:lang w:val="fr-FR"/>
        </w:rPr>
        <w:t>huile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pour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presse</w:t>
      </w:r>
    </w:p>
    <w:p w:rsidR="00A00069" w:rsidRPr="00C14E8F" w:rsidRDefault="00C14E8F" w:rsidP="00C14E8F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C14E8F">
        <w:rPr>
          <w:color w:val="17365D" w:themeColor="text2" w:themeShade="BF"/>
          <w:sz w:val="28"/>
          <w:szCs w:val="28"/>
          <w:lang w:val="fr-FR"/>
        </w:rPr>
        <w:t xml:space="preserve">Groupe 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de </w:t>
      </w:r>
      <w:r w:rsidRPr="00C14E8F">
        <w:rPr>
          <w:color w:val="17365D" w:themeColor="text2" w:themeShade="BF"/>
          <w:sz w:val="28"/>
          <w:szCs w:val="28"/>
          <w:lang w:val="fr-FR"/>
        </w:rPr>
        <w:t>pression pour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 </w:t>
      </w:r>
      <w:r w:rsidRPr="00C14E8F">
        <w:rPr>
          <w:color w:val="17365D" w:themeColor="text2" w:themeShade="BF"/>
          <w:sz w:val="28"/>
          <w:szCs w:val="28"/>
          <w:lang w:val="fr-FR"/>
        </w:rPr>
        <w:t>eau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 </w:t>
      </w:r>
      <w:r>
        <w:rPr>
          <w:color w:val="17365D" w:themeColor="text2" w:themeShade="BF"/>
          <w:sz w:val="28"/>
          <w:szCs w:val="28"/>
          <w:lang w:val="fr-FR"/>
        </w:rPr>
        <w:t>presse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 xml:space="preserve"> y </w:t>
      </w:r>
      <w:r>
        <w:rPr>
          <w:color w:val="17365D" w:themeColor="text2" w:themeShade="BF"/>
          <w:sz w:val="28"/>
          <w:szCs w:val="28"/>
          <w:lang w:val="fr-FR"/>
        </w:rPr>
        <w:t>services</w:t>
      </w:r>
    </w:p>
    <w:p w:rsidR="00A00069" w:rsidRPr="00C14E8F" w:rsidRDefault="00C14E8F" w:rsidP="001B4691">
      <w:pPr>
        <w:pStyle w:val="Sansinterligne"/>
        <w:rPr>
          <w:color w:val="17365D" w:themeColor="text2" w:themeShade="BF"/>
          <w:sz w:val="28"/>
          <w:szCs w:val="28"/>
          <w:lang w:val="fr-FR"/>
        </w:rPr>
      </w:pPr>
      <w:r w:rsidRPr="00C14E8F">
        <w:rPr>
          <w:rStyle w:val="shorttext"/>
          <w:color w:val="17365D" w:themeColor="text2" w:themeShade="BF"/>
          <w:sz w:val="28"/>
          <w:szCs w:val="28"/>
          <w:lang w:val="fr-FR"/>
        </w:rPr>
        <w:t>Outil électrique</w:t>
      </w:r>
      <w:r w:rsidRPr="00C14E8F">
        <w:rPr>
          <w:color w:val="17365D" w:themeColor="text2" w:themeShade="BF"/>
          <w:sz w:val="28"/>
          <w:szCs w:val="28"/>
          <w:lang w:val="fr-FR"/>
        </w:rPr>
        <w:t>, manue</w:t>
      </w:r>
      <w:r w:rsidR="00A00069" w:rsidRPr="00C14E8F">
        <w:rPr>
          <w:color w:val="17365D" w:themeColor="text2" w:themeShade="BF"/>
          <w:sz w:val="28"/>
          <w:szCs w:val="28"/>
          <w:lang w:val="fr-FR"/>
        </w:rPr>
        <w:t>l etc.</w:t>
      </w:r>
    </w:p>
    <w:p w:rsidR="006D3DDB" w:rsidRPr="00544A10" w:rsidRDefault="006D3DDB" w:rsidP="00B02755">
      <w:pPr>
        <w:jc w:val="both"/>
        <w:rPr>
          <w:color w:val="17365D" w:themeColor="text2" w:themeShade="BF"/>
          <w:sz w:val="28"/>
          <w:szCs w:val="28"/>
          <w:lang w:val="fr-FR"/>
        </w:rPr>
      </w:pPr>
    </w:p>
    <w:p w:rsidR="00B02755" w:rsidRDefault="005059FC" w:rsidP="00B255EC">
      <w:pPr>
        <w:jc w:val="both"/>
        <w:rPr>
          <w:sz w:val="28"/>
          <w:szCs w:val="28"/>
          <w:lang w:val="fr-FR"/>
        </w:rPr>
      </w:pPr>
      <w:r w:rsidRPr="005059FC">
        <w:rPr>
          <w:b/>
          <w:bCs/>
          <w:sz w:val="28"/>
          <w:szCs w:val="28"/>
          <w:u w:val="single"/>
          <w:lang w:val="fr-FR"/>
        </w:rPr>
        <w:t>Malaxeur</w:t>
      </w:r>
      <w:r>
        <w:rPr>
          <w:sz w:val="28"/>
          <w:szCs w:val="28"/>
          <w:lang w:val="fr-FR"/>
        </w:rPr>
        <w:t xml:space="preserve"> : 1m3 </w:t>
      </w:r>
    </w:p>
    <w:p w:rsidR="005059FC" w:rsidRPr="005059FC" w:rsidRDefault="005059FC" w:rsidP="00B02755">
      <w:pPr>
        <w:jc w:val="both"/>
        <w:rPr>
          <w:sz w:val="28"/>
          <w:szCs w:val="28"/>
          <w:lang w:val="fr-FR"/>
        </w:rPr>
      </w:pPr>
      <w:r w:rsidRPr="005059FC">
        <w:rPr>
          <w:b/>
          <w:bCs/>
          <w:sz w:val="28"/>
          <w:szCs w:val="28"/>
          <w:u w:val="single"/>
          <w:lang w:val="fr-FR"/>
        </w:rPr>
        <w:t>Cycle</w:t>
      </w:r>
      <w:r>
        <w:rPr>
          <w:sz w:val="28"/>
          <w:szCs w:val="28"/>
          <w:lang w:val="fr-FR"/>
        </w:rPr>
        <w:t xml:space="preserve"> : 15 secondes </w:t>
      </w:r>
    </w:p>
    <w:sectPr w:rsidR="005059FC" w:rsidRPr="005059FC" w:rsidSect="00045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02755"/>
    <w:rsid w:val="00005CE8"/>
    <w:rsid w:val="00014891"/>
    <w:rsid w:val="000456B9"/>
    <w:rsid w:val="000B255B"/>
    <w:rsid w:val="000C2961"/>
    <w:rsid w:val="001A7D69"/>
    <w:rsid w:val="001B4691"/>
    <w:rsid w:val="001D6004"/>
    <w:rsid w:val="00213EC8"/>
    <w:rsid w:val="00244302"/>
    <w:rsid w:val="00346236"/>
    <w:rsid w:val="00437C54"/>
    <w:rsid w:val="004F4473"/>
    <w:rsid w:val="005059FC"/>
    <w:rsid w:val="00544A10"/>
    <w:rsid w:val="00570DA7"/>
    <w:rsid w:val="005C32BC"/>
    <w:rsid w:val="005F5C69"/>
    <w:rsid w:val="006624EA"/>
    <w:rsid w:val="006D3DDB"/>
    <w:rsid w:val="006F2CB4"/>
    <w:rsid w:val="007302D9"/>
    <w:rsid w:val="00730C67"/>
    <w:rsid w:val="007518E9"/>
    <w:rsid w:val="008A09B8"/>
    <w:rsid w:val="008B076D"/>
    <w:rsid w:val="00902275"/>
    <w:rsid w:val="00A00069"/>
    <w:rsid w:val="00A22B20"/>
    <w:rsid w:val="00A350D2"/>
    <w:rsid w:val="00AE7430"/>
    <w:rsid w:val="00B02755"/>
    <w:rsid w:val="00B255EC"/>
    <w:rsid w:val="00B41220"/>
    <w:rsid w:val="00B74764"/>
    <w:rsid w:val="00C11F4D"/>
    <w:rsid w:val="00C14E8F"/>
    <w:rsid w:val="00D0776C"/>
    <w:rsid w:val="00D31F9D"/>
    <w:rsid w:val="00D43A95"/>
    <w:rsid w:val="00E523E3"/>
    <w:rsid w:val="00E64C6B"/>
    <w:rsid w:val="00F6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624EA"/>
    <w:pPr>
      <w:spacing w:after="0" w:line="240" w:lineRule="auto"/>
    </w:pPr>
  </w:style>
  <w:style w:type="character" w:customStyle="1" w:styleId="shorttext">
    <w:name w:val="short_text"/>
    <w:basedOn w:val="Policepardfaut"/>
    <w:rsid w:val="00D43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Utilisateur Windows</cp:lastModifiedBy>
  <cp:revision>4</cp:revision>
  <dcterms:created xsi:type="dcterms:W3CDTF">2021-03-01T11:52:00Z</dcterms:created>
  <dcterms:modified xsi:type="dcterms:W3CDTF">2021-05-18T14:11:00Z</dcterms:modified>
</cp:coreProperties>
</file>